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305" w:right="0" w:firstLine="0"/>
        <w:jc w:val="left"/>
        <w:rPr>
          <w:b/>
          <w:sz w:val="36"/>
        </w:rPr>
      </w:pPr>
      <w:r>
        <w:rPr>
          <w:b/>
          <w:sz w:val="36"/>
        </w:rPr>
        <w:t>Lower Extremity Functional Scale (LEFS)</w:t>
      </w:r>
    </w:p>
    <w:p>
      <w:pPr>
        <w:pStyle w:val="BodyText"/>
        <w:spacing w:before="2"/>
        <w:rPr>
          <w:b/>
          <w:sz w:val="27"/>
        </w:rPr>
      </w:pPr>
      <w:r>
        <w:rPr/>
        <w:pict>
          <v:shape style="position:absolute;margin-left:72.779999pt;margin-top:17.841759pt;width:474.6pt;height:.1pt;mso-position-horizontal-relative:page;mso-position-vertical-relative:paragraph;z-index:-251658240;mso-wrap-distance-left:0;mso-wrap-distance-right:0" coordorigin="1456,357" coordsize="9492,0" path="m1456,357l10948,35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312" w:lineRule="auto" w:before="94"/>
        <w:ind w:left="238" w:right="374"/>
        <w:jc w:val="both"/>
      </w:pPr>
      <w:r>
        <w:rPr/>
        <w:t>Source: Binkley JM, Stratford PW, Lott SA, Riddle DL. The Lower Extremity Functional Scale (LEFS): scale development, measurement properties, and clinical application. North American Orthopaedic Rehabilitation Research Network. </w:t>
      </w:r>
      <w:r>
        <w:rPr>
          <w:i/>
        </w:rPr>
        <w:t>Phys Ther</w:t>
      </w:r>
      <w:r>
        <w:rPr/>
        <w:t>. 1999 Apr;79(4):371-83.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312" w:lineRule="auto"/>
        <w:ind w:left="238" w:right="460"/>
      </w:pPr>
      <w:bookmarkStart w:name="The Lower Extremity Functional Scale (LE" w:id="1"/>
      <w:bookmarkEnd w:id="1"/>
      <w:r>
        <w:rPr/>
      </w:r>
      <w:r>
        <w:rPr/>
        <w:t>The Lower Extremity Functional Scale (LEFS) is a questionnaire containing 20 questions about a person’s ability to perform everyday tasks. The LEFS can be used by clinicians as a measure of patients' initial function, ongoing progress and outcome, as well as to set functional goals.</w:t>
      </w:r>
    </w:p>
    <w:p>
      <w:pPr>
        <w:pStyle w:val="BodyText"/>
        <w:spacing w:line="312" w:lineRule="auto" w:before="119"/>
        <w:ind w:left="238" w:right="237"/>
      </w:pPr>
      <w:bookmarkStart w:name="The LEFS can be used to evaluate the fun" w:id="2"/>
      <w:bookmarkEnd w:id="2"/>
      <w:r>
        <w:rPr/>
      </w:r>
      <w:r>
        <w:rPr/>
        <w:t>The LEFS can be used to evaluate the functional impairment of a patient with a disorder of one or both lower extremities. It can be used to monitor the patient over time and to evaluate the effectiveness of an intervention.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1"/>
      </w:pPr>
      <w:bookmarkStart w:name="Scoring instructions" w:id="3"/>
      <w:bookmarkEnd w:id="3"/>
      <w:r>
        <w:rPr>
          <w:b w:val="0"/>
        </w:rPr>
      </w:r>
      <w:r>
        <w:rPr/>
        <w:t>Scoring instructions</w:t>
      </w:r>
    </w:p>
    <w:p>
      <w:pPr>
        <w:pStyle w:val="BodyText"/>
        <w:spacing w:before="229"/>
        <w:ind w:left="238"/>
      </w:pPr>
      <w:r>
        <w:rPr/>
        <w:t>The columns on the scale are summed to get a total score. The maximum score is 80.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1"/>
      </w:pPr>
      <w:bookmarkStart w:name="Interpretation of scores" w:id="4"/>
      <w:bookmarkEnd w:id="4"/>
      <w:r>
        <w:rPr>
          <w:b w:val="0"/>
        </w:rPr>
      </w:r>
      <w:r>
        <w:rPr/>
        <w:t>Interpretation of scores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231" w:after="0"/>
        <w:ind w:left="465" w:right="0" w:hanging="228"/>
        <w:jc w:val="left"/>
        <w:rPr>
          <w:sz w:val="20"/>
        </w:rPr>
      </w:pPr>
      <w:r>
        <w:rPr>
          <w:sz w:val="20"/>
        </w:rPr>
        <w:t>The lower the score the greater the</w:t>
      </w:r>
      <w:r>
        <w:rPr>
          <w:spacing w:val="-9"/>
          <w:sz w:val="20"/>
        </w:rPr>
        <w:t> </w:t>
      </w:r>
      <w:r>
        <w:rPr>
          <w:sz w:val="20"/>
        </w:rPr>
        <w:t>disability.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189" w:after="0"/>
        <w:ind w:left="465" w:right="0" w:hanging="228"/>
        <w:jc w:val="left"/>
        <w:rPr>
          <w:sz w:val="20"/>
        </w:rPr>
      </w:pPr>
      <w:r>
        <w:rPr>
          <w:sz w:val="20"/>
        </w:rPr>
        <w:t>The minimal detectable change is 9 scale</w:t>
      </w:r>
      <w:r>
        <w:rPr>
          <w:spacing w:val="-10"/>
          <w:sz w:val="20"/>
        </w:rPr>
        <w:t> </w:t>
      </w:r>
      <w:r>
        <w:rPr>
          <w:sz w:val="20"/>
        </w:rPr>
        <w:t>points.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189" w:after="0"/>
        <w:ind w:left="465" w:right="0" w:hanging="228"/>
        <w:jc w:val="left"/>
        <w:rPr>
          <w:sz w:val="20"/>
        </w:rPr>
      </w:pPr>
      <w:r>
        <w:rPr>
          <w:sz w:val="20"/>
        </w:rPr>
        <w:t>The minimal clinically important difference is 9 scale</w:t>
      </w:r>
      <w:r>
        <w:rPr>
          <w:spacing w:val="-13"/>
          <w:sz w:val="20"/>
        </w:rPr>
        <w:t> </w:t>
      </w:r>
      <w:r>
        <w:rPr>
          <w:sz w:val="20"/>
        </w:rPr>
        <w:t>points.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436" w:lineRule="auto" w:before="189" w:after="0"/>
        <w:ind w:left="238" w:right="5288" w:firstLine="0"/>
        <w:jc w:val="left"/>
        <w:rPr>
          <w:sz w:val="20"/>
        </w:rPr>
      </w:pPr>
      <w:r>
        <w:rPr>
          <w:sz w:val="20"/>
        </w:rPr>
        <w:t>% of maximal function = (LEFS score) / 80 * 100 Performance: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5" w:right="0" w:hanging="228"/>
        <w:jc w:val="left"/>
        <w:rPr>
          <w:sz w:val="20"/>
        </w:rPr>
      </w:pPr>
      <w:r>
        <w:rPr>
          <w:sz w:val="20"/>
        </w:rPr>
        <w:t>The potential error at a given point in time was +/- 5.3 scale</w:t>
      </w:r>
      <w:r>
        <w:rPr>
          <w:spacing w:val="-16"/>
          <w:sz w:val="20"/>
        </w:rPr>
        <w:t> </w:t>
      </w:r>
      <w:r>
        <w:rPr>
          <w:sz w:val="20"/>
        </w:rPr>
        <w:t>points.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189" w:after="0"/>
        <w:ind w:left="465" w:right="0" w:hanging="228"/>
        <w:jc w:val="left"/>
        <w:rPr>
          <w:sz w:val="20"/>
        </w:rPr>
      </w:pPr>
      <w:r>
        <w:rPr>
          <w:sz w:val="20"/>
        </w:rPr>
        <w:t>Test-retest reliability was</w:t>
      </w:r>
      <w:r>
        <w:rPr>
          <w:spacing w:val="-4"/>
          <w:sz w:val="20"/>
        </w:rPr>
        <w:t> </w:t>
      </w:r>
      <w:r>
        <w:rPr>
          <w:sz w:val="20"/>
        </w:rPr>
        <w:t>0.94.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312" w:lineRule="auto" w:before="190" w:after="0"/>
        <w:ind w:left="465" w:right="613" w:hanging="227"/>
        <w:jc w:val="left"/>
        <w:rPr>
          <w:sz w:val="20"/>
        </w:rPr>
      </w:pPr>
      <w:r>
        <w:rPr>
          <w:sz w:val="20"/>
        </w:rPr>
        <w:t>Construct reliability was determined by comparison with the SF-36. The scale was found to be reliable with a sensitivity to change superior to the</w:t>
      </w:r>
      <w:r>
        <w:rPr>
          <w:spacing w:val="-9"/>
          <w:sz w:val="20"/>
        </w:rPr>
        <w:t> </w:t>
      </w:r>
      <w:r>
        <w:rPr>
          <w:sz w:val="20"/>
        </w:rPr>
        <w:t>SF-36.</w:t>
      </w:r>
    </w:p>
    <w:p>
      <w:pPr>
        <w:spacing w:after="0" w:line="312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943" w:top="1600" w:bottom="1140" w:left="1180" w:right="640"/>
        </w:sectPr>
      </w:pPr>
    </w:p>
    <w:p>
      <w:pPr>
        <w:spacing w:before="70"/>
        <w:ind w:left="238" w:right="0" w:firstLine="0"/>
        <w:jc w:val="left"/>
        <w:rPr>
          <w:sz w:val="16"/>
        </w:rPr>
      </w:pPr>
      <w:r>
        <w:rPr/>
        <w:pict>
          <v:shape style="position:absolute;margin-left:69pt;margin-top:14.184204pt;width:486pt;height:.1pt;mso-position-horizontal-relative:page;mso-position-vertical-relative:paragraph;z-index:-251657216;mso-wrap-distance-left:0;mso-wrap-distance-right:0" coordorigin="1380,284" coordsize="9720,0" path="m1380,284l11100,284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Lower Extremity Functional Scale (LEFS)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</w:pPr>
      <w:bookmarkStart w:name="Instructions" w:id="5"/>
      <w:bookmarkEnd w:id="5"/>
      <w:r>
        <w:rPr>
          <w:b w:val="0"/>
        </w:rPr>
      </w:r>
      <w:r>
        <w:rPr/>
        <w:t>Instructions</w:t>
      </w:r>
    </w:p>
    <w:p>
      <w:pPr>
        <w:pStyle w:val="BodyText"/>
        <w:spacing w:line="312" w:lineRule="auto" w:before="230"/>
        <w:ind w:left="238" w:right="728"/>
      </w:pPr>
      <w:r>
        <w:rPr/>
        <w:t>We are interested in knowing whether you are having any difficulty at all with the activities listed below </w:t>
      </w:r>
      <w:r>
        <w:rPr>
          <w:b/>
        </w:rPr>
        <w:t>because of your lower limb problem </w:t>
      </w:r>
      <w:r>
        <w:rPr/>
        <w:t>for which you are currently seeking attention. Please provide an answer for </w:t>
      </w:r>
      <w:r>
        <w:rPr>
          <w:b/>
        </w:rPr>
        <w:t>each </w:t>
      </w:r>
      <w:r>
        <w:rPr/>
        <w:t>activity.</w:t>
      </w:r>
    </w:p>
    <w:p>
      <w:pPr>
        <w:spacing w:before="122"/>
        <w:ind w:left="238" w:right="0" w:firstLine="0"/>
        <w:jc w:val="left"/>
        <w:rPr>
          <w:b/>
          <w:sz w:val="20"/>
        </w:rPr>
      </w:pPr>
      <w:r>
        <w:rPr>
          <w:b/>
          <w:sz w:val="20"/>
        </w:rPr>
        <w:t>Today, </w:t>
      </w:r>
      <w:r>
        <w:rPr>
          <w:b/>
          <w:i/>
          <w:sz w:val="20"/>
        </w:rPr>
        <w:t>do you </w:t>
      </w:r>
      <w:r>
        <w:rPr>
          <w:b/>
          <w:sz w:val="20"/>
        </w:rPr>
        <w:t>or </w:t>
      </w:r>
      <w:r>
        <w:rPr>
          <w:b/>
          <w:i/>
          <w:sz w:val="20"/>
        </w:rPr>
        <w:t>would you </w:t>
      </w:r>
      <w:r>
        <w:rPr>
          <w:b/>
          <w:sz w:val="20"/>
        </w:rPr>
        <w:t>have any difficulty at all with: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2"/>
        <w:gridCol w:w="1267"/>
        <w:gridCol w:w="1256"/>
        <w:gridCol w:w="1211"/>
        <w:gridCol w:w="1265"/>
        <w:gridCol w:w="1220"/>
      </w:tblGrid>
      <w:tr>
        <w:trPr>
          <w:trHeight w:val="1310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375" w:right="13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42" w:right="122" w:hanging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Extreme difficulty or unable to perform activity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126"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Quite a bit of    difficulty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181" w:right="149" w:hanging="2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Moderate difficulty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0"/>
              <w:ind w:left="170" w:righ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 little bit of    difficulty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184" w:right="182" w:firstLine="28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 difficulty</w:t>
            </w:r>
          </w:p>
        </w:tc>
      </w:tr>
      <w:tr>
        <w:trPr>
          <w:trHeight w:val="624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8" w:val="left" w:leader="none"/>
                <w:tab w:pos="1561" w:val="left" w:leader="none"/>
              </w:tabs>
              <w:spacing w:before="89"/>
              <w:ind w:left="122" w:right="314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1.</w:t>
              <w:tab/>
            </w:r>
            <w:r>
              <w:rPr>
                <w:sz w:val="20"/>
              </w:rPr>
              <w:t>Any of your usual work, housework</w:t>
              <w:tab/>
              <w:t>or school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3"/>
                <w:sz w:val="20"/>
              </w:rPr>
              <w:t>activities.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623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7" w:val="left" w:leader="none"/>
              </w:tabs>
              <w:spacing w:before="89"/>
              <w:ind w:left="122" w:right="184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2.</w:t>
              <w:tab/>
            </w:r>
            <w:r>
              <w:rPr>
                <w:sz w:val="20"/>
              </w:rPr>
              <w:t>Your usual hobbies, recreational or</w:t>
              <w:tab/>
              <w:t>sporting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3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8" w:val="left" w:leader="none"/>
              </w:tabs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3.</w:t>
              <w:tab/>
            </w:r>
            <w:r>
              <w:rPr>
                <w:sz w:val="20"/>
              </w:rPr>
              <w:t>Getting into or out of the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bath.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2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8" w:val="left" w:leader="none"/>
              </w:tabs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4.</w:t>
              <w:tab/>
            </w:r>
            <w:r>
              <w:rPr>
                <w:sz w:val="20"/>
              </w:rPr>
              <w:t>Walking 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rooms.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2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8" w:val="left" w:leader="none"/>
              </w:tabs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5.</w:t>
              <w:tab/>
            </w:r>
            <w:r>
              <w:rPr>
                <w:sz w:val="20"/>
              </w:rPr>
              <w:t>Putting on your shoes 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socks.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1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8" w:val="left" w:leader="none"/>
              </w:tabs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6.</w:t>
              <w:tab/>
            </w:r>
            <w:r>
              <w:rPr>
                <w:sz w:val="20"/>
              </w:rPr>
              <w:t>Squatting.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624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8" w:val="left" w:leader="none"/>
              </w:tabs>
              <w:spacing w:before="89"/>
              <w:ind w:left="548" w:right="356" w:hanging="426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7.</w:t>
              <w:tab/>
            </w:r>
            <w:r>
              <w:rPr>
                <w:sz w:val="20"/>
              </w:rPr>
              <w:t>Lifting an object, like a bag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 groceries from 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floor.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624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8" w:val="left" w:leader="none"/>
              </w:tabs>
              <w:spacing w:before="89"/>
              <w:ind w:left="122" w:right="755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8.</w:t>
              <w:tab/>
            </w:r>
            <w:r>
              <w:rPr>
                <w:sz w:val="20"/>
              </w:rPr>
              <w:t>Performing light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activities around your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home.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623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8" w:val="left" w:leader="none"/>
              </w:tabs>
              <w:spacing w:before="89"/>
              <w:ind w:left="122" w:right="641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9.</w:t>
              <w:tab/>
            </w:r>
            <w:r>
              <w:rPr>
                <w:sz w:val="20"/>
              </w:rPr>
              <w:t>Performing heavy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activities around your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home.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1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10. </w:t>
            </w:r>
            <w:r>
              <w:rPr>
                <w:sz w:val="20"/>
              </w:rPr>
              <w:t>Getting into or out of a car.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3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11. </w:t>
            </w:r>
            <w:r>
              <w:rPr>
                <w:sz w:val="20"/>
              </w:rPr>
              <w:t>Walking 2 blocks.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2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12. </w:t>
            </w:r>
            <w:r>
              <w:rPr>
                <w:sz w:val="20"/>
              </w:rPr>
              <w:t>Walking a mile.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624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 w:right="314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13. </w:t>
            </w:r>
            <w:r>
              <w:rPr>
                <w:sz w:val="20"/>
              </w:rPr>
              <w:t>Going up or down 10 stairs (about 1 flight of stairs).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1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14. </w:t>
            </w:r>
            <w:r>
              <w:rPr>
                <w:sz w:val="20"/>
              </w:rPr>
              <w:t>Standing for 1 hour.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2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15. </w:t>
            </w:r>
            <w:r>
              <w:rPr>
                <w:sz w:val="20"/>
              </w:rPr>
              <w:t>Sitting for 1 hour.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1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16. </w:t>
            </w:r>
            <w:r>
              <w:rPr>
                <w:sz w:val="20"/>
              </w:rPr>
              <w:t>Running on even ground.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2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17. </w:t>
            </w:r>
            <w:r>
              <w:rPr>
                <w:sz w:val="20"/>
              </w:rPr>
              <w:t>Running on uneven ground.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624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548" w:right="184" w:hanging="426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18. </w:t>
            </w:r>
            <w:r>
              <w:rPr>
                <w:sz w:val="20"/>
              </w:rPr>
              <w:t>Making sharp turns while running fast.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1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19. </w:t>
            </w:r>
            <w:r>
              <w:rPr>
                <w:sz w:val="20"/>
              </w:rPr>
              <w:t>Hopping.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1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22"/>
              <w:jc w:val="left"/>
              <w:rPr>
                <w:sz w:val="20"/>
              </w:rPr>
            </w:pPr>
            <w:r>
              <w:rPr>
                <w:rFonts w:ascii="Arial"/>
                <w:sz w:val="20"/>
              </w:rPr>
              <w:t>20. </w:t>
            </w:r>
            <w:r>
              <w:rPr>
                <w:sz w:val="20"/>
              </w:rPr>
              <w:t>Rolling over in bed.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  <w:tr>
        <w:trPr>
          <w:trHeight w:val="393" w:hRule="atLeast"/>
        </w:trPr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5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Column Totals: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4</w:t>
            </w:r>
          </w:p>
        </w:tc>
      </w:tr>
    </w:tbl>
    <w:sectPr>
      <w:footerReference w:type="default" r:id="rId6"/>
      <w:pgSz w:w="11910" w:h="16840"/>
      <w:pgMar w:footer="678" w:header="0" w:top="1040" w:bottom="860" w:left="11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76001pt;margin-top:783.828064pt;width:21.1pt;height:8.75pt;mso-position-horizontal-relative:page;mso-position-vertical-relative:page;z-index:-2521671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6001pt;margin-top:794.748047pt;width:21.1pt;height:8.75pt;mso-position-horizontal-relative:page;mso-position-vertical-relative:page;z-index:-2521661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"/>
      <w:lvlJc w:val="left"/>
      <w:pPr>
        <w:ind w:left="238" w:hanging="227"/>
      </w:pPr>
      <w:rPr>
        <w:rFonts w:hint="default" w:ascii="Wingdings" w:hAnsi="Wingdings" w:eastAsia="Wingdings" w:cs="Wingdings"/>
        <w:w w:val="61"/>
        <w:sz w:val="20"/>
        <w:szCs w:val="20"/>
      </w:rPr>
    </w:lvl>
    <w:lvl w:ilvl="1">
      <w:start w:val="0"/>
      <w:numFmt w:val="bullet"/>
      <w:lvlText w:val="•"/>
      <w:lvlJc w:val="left"/>
      <w:pPr>
        <w:ind w:left="1224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8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3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7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2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6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1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5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38"/>
      <w:outlineLvl w:val="1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189"/>
      <w:ind w:left="465" w:hanging="22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6"/>
      <w:jc w:val="center"/>
    </w:pPr>
    <w:rPr>
      <w:rFonts w:ascii="Trebuchet MS" w:hAnsi="Trebuchet MS" w:eastAsia="Trebuchet MS" w:cs="Trebuchet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and Rehabilitation unit</dc:creator>
  <dc:subject>Outcome measures</dc:subject>
  <dc:title>Lower Extremity Functional Scale (LEFS)</dc:title>
  <dcterms:created xsi:type="dcterms:W3CDTF">2020-04-12T03:06:56Z</dcterms:created>
  <dcterms:modified xsi:type="dcterms:W3CDTF">2020-04-12T03:06:56Z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2020-04-12T00:00:00Z</vt:filetime>
  </property>
</Properties>
</file>